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E3" w:rsidRDefault="00DE71E3" w:rsidP="00DE71E3">
      <w:pPr>
        <w:pStyle w:val="1"/>
        <w:tabs>
          <w:tab w:val="left" w:pos="2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изменений 2021 года в порядке применения ККТ</w:t>
      </w:r>
    </w:p>
    <w:tbl>
      <w:tblPr>
        <w:tblStyle w:val="TableNormal"/>
        <w:tblW w:w="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38"/>
        <w:gridCol w:w="1985"/>
      </w:tblGrid>
      <w:tr w:rsidR="00DE71E3" w:rsidTr="00DE71E3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</w:tr>
      <w:tr w:rsidR="00DE71E3" w:rsidTr="00DE71E3">
        <w:trPr>
          <w:trHeight w:val="1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P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Смена ЕНВД в настройках ККТ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P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1 января предприниматели, которые были плательщиками ЕНВД и применяли ККТ, обязаны сменить в настройках онлайн-кассы налоговый режим. Сделать это необходимо перед началом расчётов на новом специальном режиме налогообложения. </w:t>
            </w:r>
          </w:p>
          <w:p w:rsidR="00DE71E3" w:rsidRP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 продолжить выдавать кассовые чеки с неверно ук</w:t>
            </w:r>
            <w:bookmarkStart w:id="0" w:name="_GoBack"/>
            <w:bookmarkEnd w:id="0"/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азанным режимом налогообложения, предусмотрены штрафные санкции (п. 4 ст. 14.5 КоАП).</w:t>
            </w:r>
          </w:p>
          <w:p w:rsidR="00DE71E3" w:rsidRPr="00DE71E3" w:rsidRDefault="00DE71E3">
            <w:pPr>
              <w:pStyle w:val="TableParagraph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При этом предприниматели, которые перешли с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ЕНВД на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общий налоговый режим 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используют фискальный накопитель на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36 месяцев,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могут не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менять настройки ККТ, пока у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ключа фискального признака не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закончится срок действия.</w:t>
            </w:r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E3" w:rsidRPr="00DE71E3" w:rsidRDefault="00DE71E3">
            <w:pPr>
              <w:pStyle w:val="TableParagraph"/>
              <w:rPr>
                <w:rStyle w:val="a3"/>
                <w:lang w:val="ru-RU"/>
              </w:rPr>
            </w:pPr>
            <w:r w:rsidRPr="00DE71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Ст. 4.7 Закона от 22.05.2003 №54-ФЗ;</w:t>
            </w:r>
          </w:p>
          <w:p w:rsidR="00DE71E3" w:rsidRPr="00DE71E3" w:rsidRDefault="00DE71E3">
            <w:pPr>
              <w:pStyle w:val="TableParagraph"/>
              <w:rPr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информация ФНС</w:t>
              </w:r>
            </w:hyperlink>
            <w:r w:rsidRPr="00DE71E3">
              <w:rPr>
                <w:rStyle w:val="a3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08.12.2020</w:t>
            </w:r>
          </w:p>
          <w:p w:rsidR="00DE71E3" w:rsidRPr="00DE71E3" w:rsidRDefault="00DE71E3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71E3" w:rsidTr="00DE71E3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формат фискальных документов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 декабря 2020 года вступил в силу Приказ ФНС, в котором прописан новый формат фискальных документов – ФФД 1.2. Утверждена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труктура новых фискальных документов: </w:t>
            </w:r>
          </w:p>
          <w:p w:rsidR="00DE71E3" w:rsidRDefault="00DE71E3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283"/>
              </w:tabs>
              <w:spacing w:after="0" w:line="240" w:lineRule="auto"/>
              <w:ind w:left="95" w:right="15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запроса о коде маркировки; </w:t>
            </w:r>
          </w:p>
          <w:p w:rsidR="00DE71E3" w:rsidRDefault="00DE71E3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283"/>
              </w:tabs>
              <w:spacing w:after="0" w:line="240" w:lineRule="auto"/>
              <w:ind w:left="95" w:right="15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о реализации маркированного товара; </w:t>
            </w:r>
          </w:p>
          <w:p w:rsidR="00DE71E3" w:rsidRDefault="00DE71E3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283"/>
              </w:tabs>
              <w:spacing w:after="0" w:line="240" w:lineRule="auto"/>
              <w:ind w:left="95" w:right="15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ответа на запрос; </w:t>
            </w:r>
          </w:p>
          <w:p w:rsidR="00DE71E3" w:rsidRDefault="00DE71E3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283"/>
              </w:tabs>
              <w:spacing w:after="0" w:line="240" w:lineRule="auto"/>
              <w:ind w:left="95" w:right="15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квитанции на уведомление. </w:t>
            </w:r>
          </w:p>
          <w:p w:rsidR="00DE71E3" w:rsidRDefault="00DE71E3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95"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Кроме того, становится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дополнительных реквизитов фискальных документов.</w:t>
            </w:r>
          </w:p>
          <w:p w:rsidR="00DE71E3" w:rsidRDefault="00DE71E3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95" w:right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ФФД 1.2 полностью отвечает новым требованиям о передаче данных при расчётах за маркированные товары в информационную систему маркировки через ОФД.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Приказ ФНС России </w:t>
            </w:r>
            <w:hyperlink r:id="rId6" w:anchor="/document/74660690/paragraph/1/doclist/15616/showentries/0/highlight/Приказ ФНС России от 14.09.20 ЕД-7-20|662@: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от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 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14.09.20 ЕД-7-20/662@</w:t>
              </w:r>
            </w:hyperlink>
          </w:p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1E3" w:rsidTr="00DE71E3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Отмена льгот</w:t>
            </w:r>
          </w:p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января 2021 года возобновлены проверки ККТ. Ранее инициирование и проведение проверок соблюдения требований законодательства о применение ККТ было приостановлено до 31.12.2020.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5 приказа ФНС от</w:t>
            </w:r>
          </w:p>
          <w:p w:rsidR="00DE71E3" w:rsidRDefault="00DE71E3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pacing w:val="-112"/>
                  <w:sz w:val="18"/>
                  <w:szCs w:val="18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20.03.2020 № ЕД-7-2/181</w:t>
              </w:r>
            </w:hyperlink>
          </w:p>
        </w:tc>
      </w:tr>
      <w:tr w:rsidR="00DE71E3" w:rsidTr="00DE71E3">
        <w:trPr>
          <w:trHeight w:val="262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3" w:rsidRDefault="00DE71E3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 февраля 2021 года ИП на специальных налоговых режимах: ПСН, УСН и ЕСХН – должны отражать в кассовом чеке и бланке строгой отчётности наименование товаров/работ/услуг и их количество. </w:t>
            </w:r>
          </w:p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отсутствие в чеке номенклатуры товара/работы/услуги предусмотрен штраф (ч. 4 ст. 14.5 КоАП): </w:t>
            </w:r>
          </w:p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для должностного лица – в размере 3 000 руб., </w:t>
            </w:r>
          </w:p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для ИП или юридического лица – 10 000 руб.</w:t>
            </w:r>
          </w:p>
          <w:p w:rsidR="00DE71E3" w:rsidRDefault="00DE71E3">
            <w:pPr>
              <w:pStyle w:val="TableParagraph"/>
              <w:ind w:right="142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Изменения не касаются тех ИП, которые вправе постоянно или временно работать без ККТ.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1154CC"/>
                  <w:sz w:val="18"/>
                  <w:szCs w:val="18"/>
                  <w:u w:color="1154CC"/>
                  <w:lang w:val="ru-RU"/>
                </w:rPr>
                <w:t xml:space="preserve">П. 17 ст. 7 Закона </w:t>
              </w:r>
              <w:r>
                <w:rPr>
                  <w:rStyle w:val="a3"/>
                  <w:rFonts w:ascii="Times New Roman" w:hAnsi="Times New Roman" w:cs="Times New Roman"/>
                  <w:color w:val="1154CC"/>
                  <w:spacing w:val="3"/>
                  <w:sz w:val="18"/>
                  <w:szCs w:val="18"/>
                  <w:u w:color="1154CC"/>
                  <w:lang w:val="ru-RU"/>
                </w:rPr>
                <w:t>от</w:t>
              </w:r>
            </w:hyperlink>
          </w:p>
          <w:p w:rsidR="00DE71E3" w:rsidRDefault="00DE71E3">
            <w:pPr>
              <w:pStyle w:val="TableParagraph"/>
              <w:ind w:right="141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1154CC"/>
                <w:spacing w:val="-112"/>
                <w:sz w:val="18"/>
                <w:szCs w:val="18"/>
                <w:u w:val="single" w:color="1154CC"/>
              </w:rPr>
              <w:t>0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1154CC"/>
                  <w:sz w:val="18"/>
                  <w:szCs w:val="18"/>
                  <w:u w:color="1154CC"/>
                  <w:lang w:val="ru-RU"/>
                </w:rPr>
                <w:t>03.07.2016 № 290-ФЗ</w:t>
              </w:r>
            </w:hyperlink>
          </w:p>
        </w:tc>
      </w:tr>
      <w:tr w:rsidR="00DE71E3" w:rsidTr="00DE71E3">
        <w:trPr>
          <w:trHeight w:val="443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3" w:rsidRDefault="00DE71E3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9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 июля 2021 года ИП без работников, самостоятельно оказывающие услуги, выполняющие работы или продающие товары собственного производства, обязаны применять онлайн-кассы.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 Закона от</w:t>
            </w:r>
          </w:p>
          <w:p w:rsidR="00DE71E3" w:rsidRDefault="00DE71E3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pacing w:val="-112"/>
                  <w:sz w:val="18"/>
                  <w:szCs w:val="18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06.06.2019 № 129-ФЗ</w:t>
              </w:r>
            </w:hyperlink>
          </w:p>
        </w:tc>
      </w:tr>
      <w:tr w:rsidR="00DE71E3" w:rsidTr="00DE71E3">
        <w:trPr>
          <w:trHeight w:val="262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3" w:rsidRDefault="00DE71E3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 6 августа 2021 запрещено регистрировать онлайн-кассы с фискальными накопителями (ФН), которые не могут поддерживать ФФД 1.2. То есть после 6 августа все предприниматели обязаны применять новый ФН-1.1М (даже если не торгуют маркированными товарами). Отличие в том, что продавцам маркированных товаров необходимо обновить прошивку на ККТ и ФН, а остальным – только ФН.</w:t>
            </w:r>
          </w:p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до 6 августа 2021 года успеть зарегистрировать ФН старого образца, то работать с ним разрешено до истечения срока действия (в т. ч. продавцам маркированных товаров).</w:t>
            </w:r>
          </w:p>
          <w:p w:rsidR="00DE71E3" w:rsidRDefault="00DE71E3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Продажа маркированных товаров без ККТ не допускается и влечёт за собой штрафные санкции.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Поэтому если у организации/ИП нет ККТ, то для продажи маркированных товаров рекомендуем сразу покупать ККТ с ФН-1.1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 xml:space="preserve">Закон от </w:t>
            </w:r>
            <w:hyperlink r:id="rId11" w:anchor="dst1000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26.07.2019 № 238-ФЗ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 xml:space="preserve">Информация ФНС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от 19.11.2019</w:t>
              </w:r>
            </w:hyperlink>
          </w:p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E71E3" w:rsidTr="00DE71E3">
        <w:trPr>
          <w:trHeight w:val="21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сервис ФНС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обновила мобильное приложение «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Проверка чека ФНС России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для 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iOS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Android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Теперь приложение позволяет не только сканировать онлайн-чеки, сохранять, проверять их достоверность, но и получать кэшбэк на свой счёт в виде бонусных баллов. </w:t>
            </w:r>
          </w:p>
          <w:p w:rsidR="00DE71E3" w:rsidRDefault="00DE71E3">
            <w:pPr>
              <w:pStyle w:val="a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В новом приложении можно подать два вида жалоб: </w:t>
            </w:r>
          </w:p>
          <w:p w:rsidR="00DE71E3" w:rsidRDefault="00DE71E3" w:rsidP="006241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right="150" w:hanging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Авторизованные по номеру телефона пользователи могут быстро написать жалобу, если им не выдали чек или в чеке выбили не ту сумму. </w:t>
            </w:r>
          </w:p>
          <w:p w:rsidR="00DE71E3" w:rsidRDefault="00DE71E3" w:rsidP="006241C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right="150" w:hanging="283"/>
              <w:jc w:val="both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Пользователи, авторизованные с помощью логина и пароля </w:t>
            </w:r>
            <w:hyperlink r:id="rId16" w:history="1">
              <w:r>
                <w:rPr>
                  <w:rStyle w:val="a3"/>
                  <w:sz w:val="18"/>
                  <w:szCs w:val="18"/>
                  <w:lang w:val="ru-RU" w:eastAsia="en-US"/>
                </w:rPr>
                <w:t>личного кабинета налогоплательщика</w:t>
              </w:r>
            </w:hyperlink>
            <w:r>
              <w:rPr>
                <w:sz w:val="18"/>
                <w:szCs w:val="18"/>
                <w:lang w:eastAsia="en-US"/>
              </w:rPr>
              <w:t xml:space="preserve"> или </w:t>
            </w:r>
            <w:hyperlink r:id="rId17" w:history="1">
              <w:r>
                <w:rPr>
                  <w:rStyle w:val="a3"/>
                  <w:sz w:val="18"/>
                  <w:szCs w:val="18"/>
                  <w:lang w:val="ru-RU" w:eastAsia="en-US"/>
                </w:rPr>
                <w:t>ЕСИА</w:t>
              </w:r>
            </w:hyperlink>
            <w:r>
              <w:rPr>
                <w:sz w:val="18"/>
                <w:szCs w:val="18"/>
                <w:lang w:eastAsia="en-US"/>
              </w:rPr>
              <w:t xml:space="preserve">, могут составить более подробное обращение, получить официальный ответ налоговой о проведённой проверке, а также по желанию – выступить свидетелем по вопросу нарушения закона о ККТ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E3" w:rsidRDefault="00DE71E3">
            <w:pPr>
              <w:pStyle w:val="a4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ФНС от </w:t>
            </w:r>
            <w:hyperlink r:id="rId18" w:history="1">
              <w:r>
                <w:rPr>
                  <w:rStyle w:val="a3"/>
                  <w:sz w:val="18"/>
                  <w:szCs w:val="18"/>
                  <w:lang w:eastAsia="en-US"/>
                </w:rPr>
                <w:t>14.07.2020</w:t>
              </w:r>
            </w:hyperlink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1E3" w:rsidTr="00DE71E3">
        <w:trPr>
          <w:trHeight w:val="262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142"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Перспективы изменения нормативно-правовой базы в 2021 году</w:t>
            </w:r>
          </w:p>
        </w:tc>
      </w:tr>
      <w:tr w:rsidR="00DE71E3" w:rsidTr="00DE71E3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 законодательства о применении ККТ в НК РФ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Подготовлен законопроект, который затрагивает:</w:t>
            </w:r>
          </w:p>
          <w:p w:rsidR="00DE71E3" w:rsidRDefault="00DE71E3" w:rsidP="006241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перенос в НК РФ действующих норм Закона от 22.05.2003 №54-ФЗ;</w:t>
            </w:r>
          </w:p>
          <w:p w:rsidR="00DE71E3" w:rsidRDefault="00DE71E3" w:rsidP="006241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 нового понятия – «фиксация расчётов» вместо «применение ККТ»;</w:t>
            </w:r>
          </w:p>
          <w:p w:rsidR="00DE71E3" w:rsidRDefault="00DE71E3" w:rsidP="006241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новой формы налогового контроля – «оперативный контроль».</w:t>
            </w:r>
          </w:p>
          <w:p w:rsidR="00DE71E3" w:rsidRDefault="00DE71E3">
            <w:pPr>
              <w:pStyle w:val="a4"/>
              <w:shd w:val="clear" w:color="auto" w:fill="FFFFFF"/>
              <w:tabs>
                <w:tab w:val="left" w:pos="392"/>
              </w:tabs>
              <w:spacing w:before="0" w:beforeAutospacing="0" w:after="0" w:afterAutospacing="0"/>
              <w:ind w:left="141" w:right="1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Поправками в НК РФ предлагается уполномочить ФНС такими функциями, как:</w:t>
            </w:r>
          </w:p>
          <w:p w:rsidR="00DE71E3" w:rsidRDefault="00DE71E3" w:rsidP="006241C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</w:tabs>
              <w:spacing w:after="0" w:line="240" w:lineRule="auto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за фиксацией расчётов, передачей фискальных документов в налоговый орган через оператора фискальных данных (ОФД) и обеспечением их передачи покупателю;</w:t>
            </w:r>
          </w:p>
          <w:p w:rsidR="00DE71E3" w:rsidRDefault="00DE71E3" w:rsidP="006241C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</w:tabs>
              <w:spacing w:after="0" w:line="240" w:lineRule="auto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и надзор за деятельностью ОФД и экспертных организаций;</w:t>
            </w:r>
          </w:p>
          <w:p w:rsidR="00DE71E3" w:rsidRDefault="00DE71E3" w:rsidP="006241C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</w:tabs>
              <w:spacing w:after="0" w:line="240" w:lineRule="auto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контроль и надзор за соответствием ККТ и фискальных накопителей;</w:t>
            </w:r>
          </w:p>
          <w:p w:rsidR="00DE71E3" w:rsidRDefault="00DE71E3" w:rsidP="006241C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2"/>
                <w:tab w:val="left" w:pos="993"/>
              </w:tabs>
              <w:spacing w:after="0" w:line="240" w:lineRule="auto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направлять в ФСБ запрос на участие в оперативных проверках.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Также законопроектом в НК РФ вводятся такие понятия, как:</w:t>
            </w:r>
          </w:p>
          <w:p w:rsidR="00DE71E3" w:rsidRDefault="00DE71E3" w:rsidP="006241C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right="142" w:hanging="2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оперативныйь контроль; </w:t>
            </w:r>
          </w:p>
          <w:p w:rsidR="00DE71E3" w:rsidRDefault="00DE71E3" w:rsidP="006241C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right="142" w:hanging="2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оперативная проверка;</w:t>
            </w:r>
          </w:p>
          <w:p w:rsidR="00DE71E3" w:rsidRDefault="00DE71E3" w:rsidP="006241C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92"/>
              </w:tabs>
              <w:spacing w:after="0" w:line="240" w:lineRule="auto"/>
              <w:ind w:right="142" w:hanging="2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налогового контроля, связанные с исполнением обязанности по фиксации расчётов.</w:t>
            </w:r>
          </w:p>
          <w:p w:rsidR="00DE71E3" w:rsidRP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E7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Оперативный контроль – это новая форма налогового контроля деятельность налоговых органов за соблюдением организациями/ИП требований законодательства о налогах и сборах по фиксации расчётов, в том числе контроль полноты учёта выручки.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органы в ходе оперативного контроля могут: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запрашивать документы;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получать доступ к ККТ;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выносить предписания об устранении выявленных нарушений.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Оперативный контроль осуществляется в форме оперативных проверок и мониторинга.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Оперативная проверка проводится не менее чем двумя должностными лицами налогового органа, и, если это необходимо, может применяться наблюдение, фото- и киносъемка, видеозапись, аудиофиксация. В ходе оперативной проверки может быть принято решение о привлечении свидетеля, эксперта, специалиста.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Также при оперативной проверке может быть осуществлена контрольная закупка или наблюдение. Причём наблюдение осуществляется без уведомления проверяемого лица и может быть самостоятельным мероприятием налогового контроля.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Принудить к исполнению обязанности по фиксации расчётов налоговый орган может с использованием ограничительных мер на срок до 90 календарных дней: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приостановление операций по счетам в банке в порядке, установленном статьей 76 НК РФ;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в виде ограничения доступа к домену, адресу, мобильному приложению, странице соцсетей, блогу (микроблогу), странице абонента сервиса, каналам, чатам, ботам; </w:t>
            </w:r>
          </w:p>
          <w:p w:rsidR="00DE71E3" w:rsidRDefault="00DE71E3">
            <w:pPr>
              <w:shd w:val="clear" w:color="auto" w:fill="FFFFFF"/>
              <w:tabs>
                <w:tab w:val="left" w:pos="392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в виде приостановления деятельности организаций/ИП через стационарные торговые объекты.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anchor="npa=1060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Законопроект</w:t>
              </w:r>
            </w:hyperlink>
          </w:p>
        </w:tc>
      </w:tr>
      <w:tr w:rsidR="00DE71E3" w:rsidTr="00DE71E3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штрафы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Законопроектом устанавливаются новые штрафы за нарушения в области применения ККТ:</w:t>
            </w:r>
          </w:p>
          <w:p w:rsidR="00DE71E3" w:rsidRDefault="00DE71E3" w:rsidP="006241C6">
            <w:pPr>
              <w:pStyle w:val="a5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«мнимые и притворные расчёты», то есть регистрацию фиктивных кассовых операций:</w:t>
            </w:r>
          </w:p>
          <w:p w:rsidR="00DE71E3" w:rsidRDefault="00DE71E3" w:rsidP="006241C6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ИП – до 50 % от суммы расчёта, но не менее 10 000 руб.;</w:t>
            </w:r>
          </w:p>
          <w:p w:rsidR="00DE71E3" w:rsidRDefault="00DE71E3" w:rsidP="006241C6">
            <w:pPr>
              <w:pStyle w:val="a5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юридического лица – до 100 % от суммы расчёта, но не менее 30 000 руб.</w:t>
            </w:r>
          </w:p>
          <w:p w:rsidR="00DE71E3" w:rsidRDefault="00DE71E3" w:rsidP="006241C6">
            <w:pPr>
              <w:pStyle w:val="a5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отсутствие/искажение в чеке наименования товара, подлежащего обязательной маркировке:</w:t>
            </w:r>
          </w:p>
          <w:p w:rsidR="00DE71E3" w:rsidRDefault="00DE71E3" w:rsidP="006241C6">
            <w:pPr>
              <w:pStyle w:val="a5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ИП – 50 000 руб.;</w:t>
            </w:r>
          </w:p>
          <w:p w:rsidR="00DE71E3" w:rsidRDefault="00DE71E3" w:rsidP="006241C6">
            <w:pPr>
              <w:pStyle w:val="a5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юридического лица – 100 000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71E3" w:rsidRDefault="00DE71E3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нарушителю может быть применена санкция в виде предупреждения по его же ходатайству, если он включен в единый реестр СМСП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E3" w:rsidRDefault="00DE71E3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anchor="npa=1060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Законопроект</w:t>
              </w:r>
            </w:hyperlink>
          </w:p>
        </w:tc>
      </w:tr>
    </w:tbl>
    <w:p w:rsidR="00063ABA" w:rsidRDefault="00063ABA"/>
    <w:sectPr w:rsidR="000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3D98"/>
    <w:multiLevelType w:val="hybridMultilevel"/>
    <w:tmpl w:val="453C5E4C"/>
    <w:lvl w:ilvl="0" w:tplc="CC22BE54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47F53D6B"/>
    <w:multiLevelType w:val="hybridMultilevel"/>
    <w:tmpl w:val="CBC6006C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6E74"/>
    <w:multiLevelType w:val="hybridMultilevel"/>
    <w:tmpl w:val="70AA8FE0"/>
    <w:lvl w:ilvl="0" w:tplc="B6902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805D96"/>
    <w:multiLevelType w:val="hybridMultilevel"/>
    <w:tmpl w:val="2A0C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2B69"/>
    <w:multiLevelType w:val="hybridMultilevel"/>
    <w:tmpl w:val="2FAC3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B5F5C"/>
    <w:multiLevelType w:val="hybridMultilevel"/>
    <w:tmpl w:val="4918791E"/>
    <w:lvl w:ilvl="0" w:tplc="CC22BE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73EE4FEF"/>
    <w:multiLevelType w:val="hybridMultilevel"/>
    <w:tmpl w:val="5F84B766"/>
    <w:lvl w:ilvl="0" w:tplc="392E0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2B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59EA"/>
    <w:multiLevelType w:val="multilevel"/>
    <w:tmpl w:val="45506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E3"/>
    <w:rsid w:val="00063ABA"/>
    <w:rsid w:val="00D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1683-26AC-4737-8D6A-E04F032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1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1E3"/>
    <w:pPr>
      <w:ind w:left="720"/>
      <w:contextualSpacing/>
    </w:pPr>
  </w:style>
  <w:style w:type="paragraph" w:customStyle="1" w:styleId="1">
    <w:name w:val="Обычный1"/>
    <w:uiPriority w:val="99"/>
    <w:rsid w:val="00DE71E3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DE71E3"/>
    <w:pPr>
      <w:widowControl w:val="0"/>
      <w:autoSpaceDE w:val="0"/>
      <w:autoSpaceDN w:val="0"/>
      <w:spacing w:after="0" w:line="240" w:lineRule="auto"/>
      <w:ind w:left="95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DE71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43/6a73a7e61adc45fc3dd224c0e7194a1392c8b071/" TargetMode="External"/><Relationship Id="rId13" Type="http://schemas.openxmlformats.org/officeDocument/2006/relationships/hyperlink" Target="https://kkt-online.nalog.ru/" TargetMode="External"/><Relationship Id="rId18" Type="http://schemas.openxmlformats.org/officeDocument/2006/relationships/hyperlink" Target="https://www.nalog.ru/rn37/news/activities_fts/992431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8154/" TargetMode="External"/><Relationship Id="rId12" Type="http://schemas.openxmlformats.org/officeDocument/2006/relationships/hyperlink" Target="http://www.consultant.ru/document/cons_doc_LAW_337881/" TargetMode="External"/><Relationship Id="rId17" Type="http://schemas.openxmlformats.org/officeDocument/2006/relationships/hyperlink" Target="https://esia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fl2.nalog.ru/lkfl/login" TargetMode="External"/><Relationship Id="rId20" Type="http://schemas.openxmlformats.org/officeDocument/2006/relationships/hyperlink" Target="https://regulation.gov.ru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onsultant.ru/document/cons_doc_LAW_330024/b004fed0b70d0f223e4a81f8ad6cd92af90a7e3b/" TargetMode="External"/><Relationship Id="rId5" Type="http://schemas.openxmlformats.org/officeDocument/2006/relationships/hyperlink" Target="https://www.nalog.ru/rn37/news/activities_fts/10267074/" TargetMode="External"/><Relationship Id="rId15" Type="http://schemas.openxmlformats.org/officeDocument/2006/relationships/hyperlink" Target="https://play.google.com/store/apps/details?id=ru.fns.billchecker" TargetMode="External"/><Relationship Id="rId10" Type="http://schemas.openxmlformats.org/officeDocument/2006/relationships/hyperlink" Target="http://www.consultant.ru/document/cons_doc_LAW_326253/b004fed0b70d0f223e4a81f8ad6cd92af90a7e3b/" TargetMode="External"/><Relationship Id="rId19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743/6a73a7e61adc45fc3dd224c0e7194a1392c8b071/" TargetMode="External"/><Relationship Id="rId14" Type="http://schemas.openxmlformats.org/officeDocument/2006/relationships/hyperlink" Target="https://apps.apple.com/ru/app/%D0%BF%D1%80%D0%BE%D0%B2%D0%B5%D1%80%D0%BA%D0%B0-%D1%87%D0%B5%D0%BA%D0%BE%D0%B2-%D1%84%D0%BD%D1%81-%D1%80%D0%BE%D1%81%D1%81%D0%B8%D0%B8/id1169353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Анна Н. Калинина</cp:lastModifiedBy>
  <cp:revision>1</cp:revision>
  <dcterms:created xsi:type="dcterms:W3CDTF">2021-05-04T14:23:00Z</dcterms:created>
  <dcterms:modified xsi:type="dcterms:W3CDTF">2021-05-04T14:23:00Z</dcterms:modified>
</cp:coreProperties>
</file>